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0B" w:rsidRPr="0050740B" w:rsidRDefault="0050740B" w:rsidP="0050740B">
      <w:pPr>
        <w:shd w:val="clear" w:color="auto" w:fill="F5F5F5"/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color w:val="2A2A2A"/>
          <w:kern w:val="36"/>
          <w:sz w:val="48"/>
          <w:szCs w:val="48"/>
        </w:rPr>
      </w:pPr>
      <w:r w:rsidRPr="0050740B">
        <w:rPr>
          <w:rFonts w:ascii="Helvetica" w:eastAsia="Times New Roman" w:hAnsi="Helvetica" w:cs="Times New Roman"/>
          <w:color w:val="2A2A2A"/>
          <w:kern w:val="36"/>
          <w:sz w:val="48"/>
          <w:szCs w:val="48"/>
        </w:rPr>
        <w:t>Подконтрольные субъекты (объекты)</w:t>
      </w:r>
    </w:p>
    <w:p w:rsidR="0050740B" w:rsidRPr="0050740B" w:rsidRDefault="0050740B" w:rsidP="0050740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1"/>
          <w:szCs w:val="21"/>
        </w:rPr>
      </w:pPr>
      <w:r w:rsidRPr="0050740B">
        <w:rPr>
          <w:rFonts w:ascii="Helvetica" w:eastAsia="Times New Roman" w:hAnsi="Helvetica" w:cs="Times New Roman"/>
          <w:color w:val="2A2A2A"/>
          <w:sz w:val="21"/>
          <w:szCs w:val="21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  <w:r w:rsidRPr="0050740B">
        <w:rPr>
          <w:rFonts w:ascii="Helvetica" w:eastAsia="Times New Roman" w:hAnsi="Helvetica" w:cs="Times New Roman"/>
          <w:color w:val="2A2A2A"/>
          <w:sz w:val="21"/>
          <w:szCs w:val="21"/>
        </w:rPr>
        <w:br/>
        <w:t>Объектами муниципального контроля в сфере благоустройства являются:</w:t>
      </w:r>
      <w:r w:rsidRPr="0050740B">
        <w:rPr>
          <w:rFonts w:ascii="Helvetica" w:eastAsia="Times New Roman" w:hAnsi="Helvetica" w:cs="Times New Roman"/>
          <w:color w:val="2A2A2A"/>
          <w:sz w:val="21"/>
          <w:szCs w:val="21"/>
        </w:rPr>
        <w:br/>
        <w:t>—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r w:rsidRPr="0050740B">
        <w:rPr>
          <w:rFonts w:ascii="Helvetica" w:eastAsia="Times New Roman" w:hAnsi="Helvetica" w:cs="Times New Roman"/>
          <w:color w:val="2A2A2A"/>
          <w:sz w:val="21"/>
          <w:szCs w:val="21"/>
        </w:rPr>
        <w:br/>
        <w:t>— результаты деятельности контролируемых лиц, в том числе работы и услуги, к которым предъявляются обязательные требования;</w:t>
      </w:r>
      <w:r w:rsidRPr="0050740B">
        <w:rPr>
          <w:rFonts w:ascii="Helvetica" w:eastAsia="Times New Roman" w:hAnsi="Helvetica" w:cs="Times New Roman"/>
          <w:color w:val="2A2A2A"/>
          <w:sz w:val="21"/>
          <w:szCs w:val="21"/>
        </w:rPr>
        <w:br/>
        <w:t>—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  <w:r w:rsidRPr="0050740B">
        <w:rPr>
          <w:rFonts w:ascii="Helvetica" w:eastAsia="Times New Roman" w:hAnsi="Helvetica" w:cs="Times New Roman"/>
          <w:color w:val="2A2A2A"/>
          <w:sz w:val="21"/>
          <w:szCs w:val="21"/>
        </w:rPr>
        <w:br/>
        <w:t xml:space="preserve">В соответствии с п.11.3 Постановления Правительства РФ от 10 марта 2022 г. №336 «Об особенностях организации и осуществления государственного контроля (надзора), муниципального контроля», план проведения плановых проверок при осуществлении муниципального контроля в </w:t>
      </w:r>
      <w:r>
        <w:rPr>
          <w:rFonts w:eastAsia="Times New Roman" w:cs="Times New Roman"/>
          <w:color w:val="2A2A2A"/>
          <w:sz w:val="21"/>
          <w:szCs w:val="21"/>
        </w:rPr>
        <w:t xml:space="preserve">муниципальном образовании Зудиловский сельсовет Первомайского района Алтайского края </w:t>
      </w:r>
      <w:bookmarkStart w:id="0" w:name="_GoBack"/>
      <w:bookmarkEnd w:id="0"/>
      <w:r w:rsidRPr="0050740B">
        <w:rPr>
          <w:rFonts w:ascii="Helvetica" w:eastAsia="Times New Roman" w:hAnsi="Helvetica" w:cs="Times New Roman"/>
          <w:color w:val="2A2A2A"/>
          <w:sz w:val="21"/>
          <w:szCs w:val="21"/>
        </w:rPr>
        <w:t>не утверждался в связи с отсутствием объектов контроля, отнесенных к категориям чрезвычайно высокого и высокого риска, опасным производственным объектам ІІ класса опасности, гидротехническим сооружениям ІІ класса.</w:t>
      </w:r>
    </w:p>
    <w:p w:rsidR="003D652E" w:rsidRPr="0050740B" w:rsidRDefault="003D652E" w:rsidP="0050740B"/>
    <w:sectPr w:rsidR="003D652E" w:rsidRPr="0050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6351"/>
    <w:multiLevelType w:val="multilevel"/>
    <w:tmpl w:val="D7C2A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71718"/>
    <w:multiLevelType w:val="multilevel"/>
    <w:tmpl w:val="E3CC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92088"/>
    <w:multiLevelType w:val="multilevel"/>
    <w:tmpl w:val="54DE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52E"/>
    <w:rsid w:val="0027034E"/>
    <w:rsid w:val="00351642"/>
    <w:rsid w:val="003D652E"/>
    <w:rsid w:val="0050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7617"/>
  <w15:docId w15:val="{80168F00-A635-4553-A5F6-24769AD4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6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5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652E"/>
    <w:rPr>
      <w:b/>
      <w:bCs/>
    </w:rPr>
  </w:style>
  <w:style w:type="character" w:styleId="a5">
    <w:name w:val="Hyperlink"/>
    <w:basedOn w:val="a0"/>
    <w:uiPriority w:val="99"/>
    <w:semiHidden/>
    <w:unhideWhenUsed/>
    <w:rsid w:val="003D652E"/>
    <w:rPr>
      <w:color w:val="0000FF"/>
      <w:u w:val="single"/>
    </w:rPr>
  </w:style>
  <w:style w:type="character" w:customStyle="1" w:styleId="published">
    <w:name w:val="published"/>
    <w:basedOn w:val="a0"/>
    <w:rsid w:val="003D652E"/>
  </w:style>
  <w:style w:type="character" w:customStyle="1" w:styleId="10">
    <w:name w:val="Заголовок 1 Знак"/>
    <w:basedOn w:val="a0"/>
    <w:link w:val="1"/>
    <w:uiPriority w:val="9"/>
    <w:rsid w:val="00507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496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2022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639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6194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5232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</dc:creator>
  <cp:keywords/>
  <dc:description/>
  <cp:lastModifiedBy>zamglav</cp:lastModifiedBy>
  <cp:revision>7</cp:revision>
  <dcterms:created xsi:type="dcterms:W3CDTF">2023-03-13T02:52:00Z</dcterms:created>
  <dcterms:modified xsi:type="dcterms:W3CDTF">2024-07-11T07:51:00Z</dcterms:modified>
</cp:coreProperties>
</file>